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21CF" w14:textId="77777777" w:rsidR="00D15D61" w:rsidRDefault="00D15D61" w:rsidP="00D15D61">
      <w:pPr>
        <w:pStyle w:val="Default"/>
      </w:pPr>
    </w:p>
    <w:p w14:paraId="2B60C02B" w14:textId="77777777" w:rsidR="00D15D61" w:rsidRDefault="00D15D61" w:rsidP="00D15D61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ред. № 3 от 10.03.2019 г. </w:t>
      </w:r>
    </w:p>
    <w:p w14:paraId="39B8ED6A" w14:textId="77777777" w:rsidR="00D15D61" w:rsidRDefault="00D15D61" w:rsidP="00D15D61">
      <w:pPr>
        <w:pStyle w:val="Default"/>
        <w:rPr>
          <w:color w:val="auto"/>
        </w:rPr>
      </w:pPr>
    </w:p>
    <w:p w14:paraId="0678D367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ПОЛИТИКА ОБРАБОТКИ ПЕРСОНАЛЬНЫХ ДАННЫХ </w:t>
      </w:r>
    </w:p>
    <w:p w14:paraId="6452CC5D" w14:textId="56287FB2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Внимание! </w:t>
      </w:r>
      <w:r>
        <w:rPr>
          <w:color w:val="auto"/>
          <w:sz w:val="20"/>
          <w:szCs w:val="20"/>
        </w:rPr>
        <w:t xml:space="preserve">Настоящий документ устанавливает порядок и условия обработки ИП Макаров Николай Николаевич персональной информации, предоставляемой физическими лицами в процессе совершения оказания заказа товаров с использованием сайта </w:t>
      </w:r>
      <w:r w:rsidR="00134D42" w:rsidRPr="005246AA">
        <w:t>http</w:t>
      </w:r>
      <w:r w:rsidR="005246AA" w:rsidRPr="005246AA">
        <w:rPr>
          <w:lang w:val="en-US"/>
        </w:rPr>
        <w:t>s</w:t>
      </w:r>
      <w:r w:rsidR="00134D42" w:rsidRPr="005246AA">
        <w:t>://</w:t>
      </w:r>
      <w:r w:rsidR="005246AA" w:rsidRPr="005246AA">
        <w:rPr>
          <w:lang w:val="en-US"/>
        </w:rPr>
        <w:t>level</w:t>
      </w:r>
      <w:r w:rsidR="00134D42" w:rsidRPr="005246AA">
        <w:t>-spb.ru/</w:t>
      </w:r>
      <w:r w:rsidRPr="00D15D6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и взаимодействия с оператором. </w:t>
      </w:r>
    </w:p>
    <w:p w14:paraId="57770398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 ОПРЕДЕЛЕНИЯ </w:t>
      </w:r>
    </w:p>
    <w:p w14:paraId="0BD1C912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1.1. Стороны признают, что все термины и понятия, используемые в настоящем документе, любые приложения и дополнения к нему, для целей надлежащего исполнения обязанностей, если иное прямо не предусмотрено, толкуются в соответствии с нижеприведенным смыслом. </w:t>
      </w:r>
    </w:p>
    <w:p w14:paraId="0A1B6BC5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p w14:paraId="590208D5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Оператор </w:t>
      </w:r>
      <w:r>
        <w:rPr>
          <w:color w:val="auto"/>
          <w:sz w:val="20"/>
          <w:szCs w:val="20"/>
        </w:rPr>
        <w:t xml:space="preserve">– </w:t>
      </w:r>
      <w:r w:rsidR="00570308" w:rsidRPr="00462C74">
        <w:rPr>
          <w:sz w:val="20"/>
          <w:szCs w:val="20"/>
        </w:rPr>
        <w:t>ИП МАКАРОВ НИКОЛАЙ НИКОЛАЕВИЧ</w:t>
      </w:r>
      <w:r w:rsidR="00570308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осуществляющее обработку персональных данных, сведения о котором указаны в последнем разделе Политики. </w:t>
      </w:r>
    </w:p>
    <w:p w14:paraId="3E19A9EC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Пользователь – </w:t>
      </w:r>
      <w:r>
        <w:rPr>
          <w:color w:val="auto"/>
          <w:sz w:val="20"/>
          <w:szCs w:val="20"/>
        </w:rPr>
        <w:t xml:space="preserve">физическое лицо, предоставляющее персональные данные, приобретающее Товары или желающее их приобрести. </w:t>
      </w:r>
    </w:p>
    <w:p w14:paraId="799894B4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Политика </w:t>
      </w:r>
      <w:r>
        <w:rPr>
          <w:color w:val="auto"/>
          <w:sz w:val="20"/>
          <w:szCs w:val="20"/>
        </w:rPr>
        <w:t xml:space="preserve">– настоящая политика конфиденциальности. </w:t>
      </w:r>
    </w:p>
    <w:p w14:paraId="6D8DB2A7" w14:textId="51D9C6E4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Сайт </w:t>
      </w:r>
      <w:r>
        <w:rPr>
          <w:color w:val="auto"/>
          <w:sz w:val="20"/>
          <w:szCs w:val="20"/>
        </w:rPr>
        <w:t xml:space="preserve">– сайт Оператора, расположенный в сети Интернет по адресу: </w:t>
      </w:r>
      <w:r w:rsidR="005246AA" w:rsidRPr="005246AA">
        <w:t>http</w:t>
      </w:r>
      <w:r w:rsidR="005246AA" w:rsidRPr="005246AA">
        <w:rPr>
          <w:lang w:val="en-US"/>
        </w:rPr>
        <w:t>s</w:t>
      </w:r>
      <w:r w:rsidR="005246AA" w:rsidRPr="005246AA">
        <w:t>://</w:t>
      </w:r>
      <w:r w:rsidR="005246AA" w:rsidRPr="005246AA">
        <w:rPr>
          <w:lang w:val="en-US"/>
        </w:rPr>
        <w:t>level</w:t>
      </w:r>
      <w:r w:rsidR="005246AA" w:rsidRPr="005246AA">
        <w:t>-</w:t>
      </w:r>
      <w:bookmarkStart w:id="0" w:name="_GoBack"/>
      <w:bookmarkEnd w:id="0"/>
      <w:r w:rsidR="005246AA" w:rsidRPr="005246AA">
        <w:t>spb.ru/</w:t>
      </w:r>
      <w:r>
        <w:rPr>
          <w:color w:val="auto"/>
          <w:sz w:val="20"/>
          <w:szCs w:val="20"/>
        </w:rPr>
        <w:t xml:space="preserve">, посредством которого Пользователь приобретает Товары, обращается за оказанием услуг. </w:t>
      </w:r>
    </w:p>
    <w:p w14:paraId="700B94D8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Стороны – </w:t>
      </w:r>
      <w:r>
        <w:rPr>
          <w:color w:val="auto"/>
          <w:sz w:val="20"/>
          <w:szCs w:val="20"/>
        </w:rPr>
        <w:t xml:space="preserve">Оператор и Пользователь. </w:t>
      </w:r>
    </w:p>
    <w:p w14:paraId="075A1D21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Товары </w:t>
      </w:r>
      <w:r>
        <w:rPr>
          <w:color w:val="auto"/>
          <w:sz w:val="20"/>
          <w:szCs w:val="20"/>
        </w:rPr>
        <w:t>— запасные части, комплектующие, аксессуары для автомобилей</w:t>
      </w:r>
      <w:r w:rsidR="00587EF2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а также иные непродовольственные товары и услуги, реализация которых осуществляется на Сайте. </w:t>
      </w:r>
    </w:p>
    <w:p w14:paraId="271C3BCE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2. ОБЩИЕ ПОЛОЖЕНИЯ </w:t>
      </w:r>
    </w:p>
    <w:p w14:paraId="012F05E3" w14:textId="77777777" w:rsidR="00D15D61" w:rsidRDefault="00D15D61" w:rsidP="00D15D61">
      <w:pPr>
        <w:pStyle w:val="Default"/>
        <w:spacing w:after="12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2.1. Настоящая Политика определяет порядок предоставления, формирования, обработки и хранения персональных данных, сообщаемых Пользователями для покупки Товаров или иных целях, предусмотренных Политикой. </w:t>
      </w:r>
    </w:p>
    <w:p w14:paraId="040183D9" w14:textId="77777777" w:rsidR="00D15D61" w:rsidRDefault="00D15D61" w:rsidP="00D15D61">
      <w:pPr>
        <w:pStyle w:val="Default"/>
        <w:spacing w:after="12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2.2. Настоящая Политика регулирует отношения с момента ее принятия Пользователем в результате прохождения процедуры совершения заказа Товара путем заполнения соответствующей формы, размещенной на Сайте или его поддоменах, свидетельствующей о принятии условий настоящей Политики, либо путем совершения иных аналогичных действий. </w:t>
      </w:r>
    </w:p>
    <w:p w14:paraId="492BE005" w14:textId="77777777" w:rsidR="00D15D61" w:rsidRDefault="00D15D61" w:rsidP="00D15D61">
      <w:pPr>
        <w:pStyle w:val="Default"/>
        <w:spacing w:after="12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2.3. Принимая условия Политики, Пользователь дает согласие на любые способы обработки своих персональных данных, включая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установленных настоящей Политикой целях. </w:t>
      </w:r>
    </w:p>
    <w:p w14:paraId="333DEA08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2.4. Соглашаясь с Политикой, Пользователь также соглашается на: </w:t>
      </w:r>
    </w:p>
    <w:p w14:paraId="6947F0B2" w14:textId="77777777" w:rsidR="00D15D61" w:rsidRDefault="00D15D61" w:rsidP="00D15D61">
      <w:pPr>
        <w:pStyle w:val="Default"/>
        <w:spacing w:after="14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получение информационной (новостной) рассылки от Оператора, от которой он может в любой момент отписаться, направив соответствующее уведомление Оператору. </w:t>
      </w:r>
    </w:p>
    <w:p w14:paraId="07E9DAEC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публичное размещение ФИО Пользователя на веб-страницах Сайта (в общем списке пользователей). Удаление из данного списка осуществляется Оператором по заявлению Пользователя в течение 3 дней с момента получения соответствующего заявления от Пользователя. Заявление может быть направлено Оператору по электронной почте </w:t>
      </w:r>
      <w:hyperlink r:id="rId6" w:history="1">
        <w:r w:rsidR="00587EF2" w:rsidRPr="00587EF2">
          <w:rPr>
            <w:color w:val="auto"/>
          </w:rPr>
          <w:t>admin@dop-shop.com</w:t>
        </w:r>
      </w:hyperlink>
      <w:r w:rsidR="00CF2ABE"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или на Сайте с использованием формы обратной связи. </w:t>
      </w:r>
    </w:p>
    <w:p w14:paraId="318045AF" w14:textId="77777777" w:rsidR="00D15D61" w:rsidRDefault="00D15D61" w:rsidP="00D15D61">
      <w:pPr>
        <w:pStyle w:val="Default"/>
        <w:spacing w:after="12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2.5. Обработка персональных данных Пользователя осуществляется с соблюдением федерального закона от 27 июля 2006 года № 152-ФЗ «О персональных данных» и иных нормативно-правовых актов, регулирующих защиту персональных данных. </w:t>
      </w:r>
    </w:p>
    <w:p w14:paraId="20FE1C06" w14:textId="77777777" w:rsidR="00D15D61" w:rsidRDefault="00D15D61" w:rsidP="00D15D61">
      <w:pPr>
        <w:pStyle w:val="Default"/>
        <w:spacing w:after="12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2.6. Персональные данные Пользователя, касающиеся расовой принадлежности, политических взглядов, религиозных и философских убеждений, состояния здоровья, интимной жизни не получаются и не обрабатываются. </w:t>
      </w:r>
    </w:p>
    <w:p w14:paraId="4F85D6AA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2.7. Обработка организована Оператором на принципах: </w:t>
      </w:r>
    </w:p>
    <w:p w14:paraId="5C891258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законности и справедливости; </w:t>
      </w:r>
    </w:p>
    <w:p w14:paraId="1191AAF7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обработки только персональных данных, которые отвечают целям их обработки; </w:t>
      </w:r>
    </w:p>
    <w:p w14:paraId="1C5875E9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соответствия содержания и объема обрабатываемых персональных данных заявленным целям обработки. </w:t>
      </w:r>
    </w:p>
    <w:p w14:paraId="08B03D9F" w14:textId="77777777" w:rsidR="00D15D61" w:rsidRDefault="00D15D61" w:rsidP="00D15D61">
      <w:pPr>
        <w:pStyle w:val="Default"/>
        <w:spacing w:after="15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недопустимости объединения баз данных, содержащих персональные данные, обработка которых осуществляется в целях, несовместимых между собой. </w:t>
      </w:r>
    </w:p>
    <w:p w14:paraId="6C38A54C" w14:textId="77777777" w:rsidR="00D15D61" w:rsidRDefault="00D15D61" w:rsidP="00D15D61">
      <w:pPr>
        <w:pStyle w:val="Default"/>
        <w:spacing w:after="15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 обеспечения точности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</w:t>
      </w:r>
      <w:r w:rsidR="00CF2AB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полных или неточных данных; </w:t>
      </w:r>
    </w:p>
    <w:p w14:paraId="542A38B6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данных. </w:t>
      </w:r>
    </w:p>
    <w:p w14:paraId="72CE91BB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2.8. К персональным данным по смыслу настоящего Положения могут относится: ФИО, телефон, e-mail, место проживания (место доставки заказа), платежные реквизиты, иные сведения, необходимые для покупки Товара, а также иные данные о субъекте персональных данных в соответствии с Федеральным законом от 27.07.2006 N 152-ФЗ «О персональных данных», которые указаны или сообщены Пользователем самостоятельно. </w:t>
      </w:r>
    </w:p>
    <w:p w14:paraId="79B9972F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p w14:paraId="5FE9E7C6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 ПОЛУЧЕНИЕ ДАННЫХ ПОЛЬЗОВАТЕЛЯ </w:t>
      </w:r>
    </w:p>
    <w:p w14:paraId="2B6D80F4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3.1. Оператор строго следует принципам конфиденциальности. Пользователь соглашается, что Оператором может быть сохранено несколько общих уровней информации о посещении Сайта: </w:t>
      </w:r>
    </w:p>
    <w:p w14:paraId="22F8EB4E" w14:textId="77777777" w:rsidR="00D15D61" w:rsidRDefault="00D15D61" w:rsidP="00D15D61">
      <w:pPr>
        <w:pStyle w:val="Default"/>
        <w:spacing w:after="12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3.1.1. Первый уровень информации включает в себя статическую и прочую аналитическую информацию, собираемую на основе средств интеграции со сторонними ресурсами (например: IP-адрес, тип используемого браузера, информацию об операционной системе компьютера, версии приложения, языковых настройках и демонстрируемых страницах. Так же данные, идентифицирующие мобильное устройство Пользователя, его специфические настройки и характеристики, информацию о широте/долготе.) </w:t>
      </w:r>
    </w:p>
    <w:p w14:paraId="4267E0EF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3.1.2. Второй уровень информации - личная или персональная информация лиц, направленная в адрес Оператора. </w:t>
      </w:r>
    </w:p>
    <w:p w14:paraId="262D033F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 Персональная информация будет использована Оператором исключительно в следующих целях: </w:t>
      </w:r>
    </w:p>
    <w:p w14:paraId="27E25A3C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Продажи Товаров; </w:t>
      </w:r>
    </w:p>
    <w:p w14:paraId="31AC7B2D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Использования Сайта; </w:t>
      </w:r>
    </w:p>
    <w:p w14:paraId="40FE3CD9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Оказания технической, информационной поддержки в связи с использованием Сайта, реализацией Товаров; </w:t>
      </w:r>
    </w:p>
    <w:p w14:paraId="74711FF4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Устранением недостатков, выявленных в Товарах; </w:t>
      </w:r>
    </w:p>
    <w:p w14:paraId="32E3CCA7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Повышения качества продаж; </w:t>
      </w:r>
    </w:p>
    <w:p w14:paraId="682EE3A1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Взаимодействия между Сторонами; </w:t>
      </w:r>
    </w:p>
    <w:p w14:paraId="69DF83D5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Оказания снабженческих, сбытовых, юридических, финансовых, информационно-консультационных и маркетинговых услуг, связанных с реализацией Товара; </w:t>
      </w:r>
    </w:p>
    <w:p w14:paraId="3ED1753F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Оплаты, передачи (возврата) Товаров; </w:t>
      </w:r>
    </w:p>
    <w:p w14:paraId="048BB6D3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Осуществления рекламной, новостной и информационной рассылки. </w:t>
      </w:r>
    </w:p>
    <w:p w14:paraId="7EF17452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Исполнения иных обязательств, возложенных на Оператора законом или договором (офертой). </w:t>
      </w:r>
    </w:p>
    <w:p w14:paraId="10086C6C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 При доступе пользователя сети Интернет к Сайту на устройство, используемое им для доступа, могут быть записаны файлы cookies, которые в дальнейшем будут использованы для: </w:t>
      </w:r>
    </w:p>
    <w:p w14:paraId="2E341DD0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3.3.1. Автоматической авторизации Пользователя на Сайте, а также для сбора статистических данных о Пользователях; </w:t>
      </w:r>
    </w:p>
    <w:p w14:paraId="20687F58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3.3.2. Реализации отношений по предоставлению Оператором данных из cookies третьим лицам для осуществления такими лицами деятельности по показу Пользователям таргетированных рекламных и информационных материалов в сети Интернет и/или для целей оказания такими лицами иных услуг Пользователю. </w:t>
      </w:r>
    </w:p>
    <w:p w14:paraId="63EA1115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3.3.3. Реализация иных Сайтом технических действий, необходимых для удобства Оператора и Пользователя. </w:t>
      </w:r>
    </w:p>
    <w:p w14:paraId="259E42B9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3.4. Фактически используя Сайт Пользователь соглашается с тем, что Оператор может собирать и обрабатывать данные из cookies в целях, предусмотренных Политикой, а также осуществлять передачу таких данных третьим лицам в случаях, перечисленных в Политике. </w:t>
      </w:r>
    </w:p>
    <w:p w14:paraId="437282DB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p w14:paraId="1B12E89F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 ПЕРЕДАЧА ДАННЫХ ТРЕТЬИМ ЛИЦАМ </w:t>
      </w:r>
    </w:p>
    <w:p w14:paraId="3F72E62A" w14:textId="77777777" w:rsidR="00D15D61" w:rsidRDefault="00D15D61" w:rsidP="00462C7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4.1. Оператор может передавать персональные данные Пользователя третьим лицам (в том числе, но не ограничиваясь, любым курьерам и транспортным компаниям, платежным системам, банкам, субпод</w:t>
      </w:r>
      <w:r w:rsidR="00462C74">
        <w:rPr>
          <w:color w:val="auto"/>
          <w:sz w:val="20"/>
          <w:szCs w:val="20"/>
        </w:rPr>
        <w:t xml:space="preserve">рядчикам, субагентам и т.п.) в </w:t>
      </w:r>
      <w:r>
        <w:rPr>
          <w:color w:val="auto"/>
          <w:sz w:val="20"/>
          <w:szCs w:val="20"/>
        </w:rPr>
        <w:t xml:space="preserve">целях реализации (передачи) Товаров, если такие лица привлечены Оператором, а также работникам Оператора, без дополнительного согласия Пользователя. </w:t>
      </w:r>
    </w:p>
    <w:p w14:paraId="35F4C142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4.2. Привлекаемые третьи лица не имеют права использовать персональные данные Пользователя в своих целях или иных целях, не связанных с продажей (передачей) Товаров или иных целях, определенных Политикой. </w:t>
      </w:r>
    </w:p>
    <w:p w14:paraId="09A6DF51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4.3. Оператор может передавать персональные данные Пользователя третьим лицам в иных случаях, когда такая передача допускается без согласия Пользователя или является обязательной в силу закона. </w:t>
      </w:r>
    </w:p>
    <w:p w14:paraId="61D1CDD6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p w14:paraId="48D27969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 ХРАНЕНИЕ ПЕРСОНАЛЬНЫХ ДАННЫХ </w:t>
      </w:r>
    </w:p>
    <w:p w14:paraId="4D8895D9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5.1. Персональные данные Пользователя хранятся в электронном виде в течение срока, необходимого для исполнения обязательств Продавца, установленных законом или офертой, а также в течение срока, необходимого для достижения целей обработки персональных данных. При необходимости хранение персональных данных может осуществляться на бумажных носителях или в иной форме, допускаемой законодательством РФ. </w:t>
      </w:r>
    </w:p>
    <w:p w14:paraId="0BE98478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5.2. В случае окончания срока действия или расторжения договора с Пользователем осуществляется блокирование персональных данных Пользователя в соответствии с требованиями законодательства РФ. </w:t>
      </w:r>
    </w:p>
    <w:p w14:paraId="188BB2E2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5.3. В соответствии с требованиями законодательства РФ уничтожение персональных данных Пользователя осуществляется после прекращения оснований для их сохранения. Уничтожение персональных данных Пользователя до истечения указанного срока может быть произведено на основании письменного заявления Пользователя. </w:t>
      </w:r>
    </w:p>
    <w:p w14:paraId="425A3FEC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p w14:paraId="1B5326F0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 ЗАЩИТА ПЕРСОНАЛЬНЫХ ДАННЫХ </w:t>
      </w:r>
    </w:p>
    <w:p w14:paraId="600995BC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6.1. Персональные данные Пользователя подлежат защите от несанкционированного доступа и распространения в соответствии с внутренними правилами и регламентами. </w:t>
      </w:r>
    </w:p>
    <w:p w14:paraId="6AC23140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6.2. Защита персональных данных Пользователя обеспечивается: </w:t>
      </w:r>
    </w:p>
    <w:p w14:paraId="36E849EE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предотвращением несанкционированного доступа к обрабатываемым персональным данным Пользователя. </w:t>
      </w:r>
    </w:p>
    <w:p w14:paraId="0868F599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предотвращением несанкционированных действий по модификации, искажению, распространению, блокированию, уничтожению обрабатываемых персональных данных Пользователя. </w:t>
      </w:r>
    </w:p>
    <w:p w14:paraId="3DA2A2A8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обеспечением конфиденциальности обрабатываемых персональных данных Пользователя. </w:t>
      </w:r>
    </w:p>
    <w:p w14:paraId="2346EA17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p w14:paraId="728F2CC6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мерам по защите персональных данных может относиться: </w:t>
      </w:r>
    </w:p>
    <w:p w14:paraId="79B59F83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назначение лица, ответственного за организацию обработки персональных данных, и лица, ответственного за обеспечение безопасности персональных данных; </w:t>
      </w:r>
    </w:p>
    <w:p w14:paraId="47B560E5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разработка и утверждение локальных актов по вопросам обработки и защиты персональных данных; </w:t>
      </w:r>
    </w:p>
    <w:p w14:paraId="14531839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применение правовых, организационных и технических мер по обеспечению безопасности персональных данных: определение угроз безопасности персональных данных при их обработке в информационных системах персональных данных; </w:t>
      </w:r>
    </w:p>
    <w:p w14:paraId="52D4ECD1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14:paraId="4D8DEAE9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применение прошедших в установленном порядке процедуру оценки соответствия средств защиты информации; </w:t>
      </w:r>
    </w:p>
    <w:p w14:paraId="5879D671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14:paraId="5524992C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учет машинных носителей персональных данных, если хранение персональных данных осуществляется на машинных носителях; </w:t>
      </w:r>
    </w:p>
    <w:p w14:paraId="78150AF1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обнаружение фактов несанкционированного доступа к персональных данных и принятие мер по недопущению подобных инцидентов в дальнейшем; </w:t>
      </w:r>
    </w:p>
    <w:p w14:paraId="5A51B736" w14:textId="77777777" w:rsidR="00D15D61" w:rsidRDefault="00D15D61" w:rsidP="00D15D61">
      <w:pPr>
        <w:pStyle w:val="Default"/>
        <w:spacing w:after="15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восстановление персональных данных, модифицированных или уничтоженных вследствие несанкционированного доступа к ним; </w:t>
      </w:r>
    </w:p>
    <w:p w14:paraId="0BEE6F9B" w14:textId="77777777" w:rsidR="00D15D61" w:rsidRDefault="00D15D61" w:rsidP="00462C74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 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данных. </w:t>
      </w:r>
    </w:p>
    <w:p w14:paraId="553C50BE" w14:textId="77777777" w:rsidR="00D15D61" w:rsidRDefault="00D15D61" w:rsidP="00D15D61">
      <w:pPr>
        <w:pStyle w:val="Default"/>
        <w:spacing w:after="15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 контроль за принимаемыми мерами по обеспечению безопасности персональных данных и уровнем защищенности информационных систем персональных данных; </w:t>
      </w:r>
    </w:p>
    <w:p w14:paraId="05F27526" w14:textId="77777777" w:rsidR="00D15D61" w:rsidRDefault="00D15D61" w:rsidP="00D15D61">
      <w:pPr>
        <w:pStyle w:val="Default"/>
        <w:spacing w:after="15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оценка вреда, который может быть причинен субъектам персональных данных в случае нарушения требований Закона, соотношение указанного вреда и принимаемых Оператором мер, направленных на обеспечение выполнения обязанностей, предусмотренных Законом; </w:t>
      </w:r>
    </w:p>
    <w:p w14:paraId="4184EA67" w14:textId="77777777" w:rsidR="00D15D61" w:rsidRDefault="00D15D61" w:rsidP="00D15D61">
      <w:pPr>
        <w:pStyle w:val="Default"/>
        <w:spacing w:after="15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соблюдение условий, исключающих несанкционированный доступ к материальным носителям персональных данных и обеспечивающих сохранность персональных данных; </w:t>
      </w:r>
    </w:p>
    <w:p w14:paraId="232142B8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по вопросам обработки и защиты персональных данных, и обучение работников Оператора. </w:t>
      </w:r>
    </w:p>
    <w:p w14:paraId="4E094364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6.3. Конкретные меры по защите персональных данных определяются Оператором самостоятельно с учетом имеющихся локальных нормативных актов. </w:t>
      </w:r>
    </w:p>
    <w:p w14:paraId="546B3628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6.4. В любом случае Оператор обязан предпринять следующие меры для защиты конфиденциальности персональных данных: </w:t>
      </w:r>
    </w:p>
    <w:p w14:paraId="30098CC6" w14:textId="77777777" w:rsidR="00D15D61" w:rsidRDefault="00D15D61" w:rsidP="00D15D61">
      <w:pPr>
        <w:pStyle w:val="Default"/>
        <w:spacing w:after="1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разработка и утверждение локальных актов по вопросам обработки и защиты персональных данных; </w:t>
      </w:r>
    </w:p>
    <w:p w14:paraId="796A6583" w14:textId="77777777" w:rsidR="00D15D61" w:rsidRDefault="00D15D61" w:rsidP="00D15D61">
      <w:pPr>
        <w:pStyle w:val="Default"/>
        <w:spacing w:after="1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применение правовых, организационных и технических мер по обеспечению безопасности персональных данных; </w:t>
      </w:r>
    </w:p>
    <w:p w14:paraId="01C54DC7" w14:textId="77777777" w:rsidR="00D15D61" w:rsidRDefault="00D15D61" w:rsidP="00D15D61">
      <w:pPr>
        <w:pStyle w:val="Default"/>
        <w:spacing w:after="1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обнаружение фактов несанкционированного доступа к персональных данных и принятие мер по недопущению подобных инцидентов в дальнейшем; </w:t>
      </w:r>
    </w:p>
    <w:p w14:paraId="09457016" w14:textId="77777777" w:rsidR="00D15D61" w:rsidRDefault="00D15D61" w:rsidP="00D15D61">
      <w:pPr>
        <w:pStyle w:val="Default"/>
        <w:spacing w:after="1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восстановление персональных данных, модифицированных или уничтоженных вследствие несанкционированного доступа к ним; </w:t>
      </w:r>
    </w:p>
    <w:p w14:paraId="47E9B697" w14:textId="77777777" w:rsidR="00D15D61" w:rsidRDefault="00D15D61" w:rsidP="00D15D61">
      <w:pPr>
        <w:pStyle w:val="Default"/>
        <w:spacing w:after="1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контроль за принимаемыми мерами по обеспечению безопасности персональных данных и уровнем защищенности информационных систем персональных данных; </w:t>
      </w:r>
    </w:p>
    <w:p w14:paraId="6C0E8AF9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соблюдение условий, исключающих несанкционированный доступ к материальным носителям персональных данных и обеспечивающих сохранность персональных данных. </w:t>
      </w:r>
    </w:p>
    <w:p w14:paraId="04F651FF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p w14:paraId="78B44786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 ЗАКЛЮЧИТЕЛЬНЫЕ ПОЛОЖЕНИЯ </w:t>
      </w:r>
    </w:p>
    <w:p w14:paraId="3728E01C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7.1. Настоящая Политика может быть изменена в одностороннем порядке без предварительного уведомления Пользователя. </w:t>
      </w:r>
    </w:p>
    <w:p w14:paraId="362A5289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7.2. Новая редакция Политики вступает в силу с момента ее размещения на Сайте. </w:t>
      </w:r>
    </w:p>
    <w:p w14:paraId="10AD2CBC" w14:textId="77777777" w:rsidR="00D15D61" w:rsidRDefault="00D15D61" w:rsidP="00D15D61">
      <w:pPr>
        <w:pStyle w:val="Default"/>
        <w:spacing w:after="13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 К правам и обязанностям Сторон всегда применяется Политика в новой редакции, если иное не вытекает из характера правоотношений. Новая редакция Политики распространяются на правоотношения между Оператором и Пользователем, возникающие после ее принятия. </w:t>
      </w:r>
    </w:p>
    <w:p w14:paraId="5E99EF67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7.4. Во всем остальном, не урегулированном Политикой, Стороны руководствуются законодательством Российской Федерации. </w:t>
      </w:r>
    </w:p>
    <w:p w14:paraId="52822AB8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p w14:paraId="66ADA8B0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8. СВЕДЕНИЯ ОБ ОПЕРАТОРЕ </w:t>
      </w:r>
    </w:p>
    <w:p w14:paraId="2F2D4B98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p w14:paraId="77B9D005" w14:textId="77777777" w:rsidR="00462C74" w:rsidRDefault="00462C74" w:rsidP="00462C74">
      <w:pPr>
        <w:rPr>
          <w:sz w:val="20"/>
          <w:szCs w:val="20"/>
        </w:rPr>
      </w:pPr>
      <w:r w:rsidRPr="00462C74">
        <w:rPr>
          <w:rFonts w:ascii="Times New Roman" w:hAnsi="Times New Roman" w:cs="Times New Roman"/>
          <w:sz w:val="20"/>
          <w:szCs w:val="20"/>
        </w:rPr>
        <w:t>ИП МАКАРОВ НИКОЛАЙ НИКОЛАЕВИЧ</w:t>
      </w:r>
      <w:r>
        <w:rPr>
          <w:rFonts w:ascii="Times New Roman" w:hAnsi="Times New Roman" w:cs="Times New Roman"/>
          <w:sz w:val="20"/>
          <w:szCs w:val="20"/>
        </w:rPr>
        <w:br/>
      </w:r>
      <w:r w:rsidR="00D15D61">
        <w:rPr>
          <w:sz w:val="20"/>
          <w:szCs w:val="20"/>
        </w:rPr>
        <w:t xml:space="preserve">ИНН: </w:t>
      </w:r>
      <w:r>
        <w:rPr>
          <w:sz w:val="20"/>
          <w:szCs w:val="20"/>
        </w:rPr>
        <w:t xml:space="preserve"> </w:t>
      </w:r>
      <w:r w:rsidRPr="00462C74">
        <w:rPr>
          <w:sz w:val="20"/>
          <w:szCs w:val="20"/>
        </w:rPr>
        <w:t>780623592549</w:t>
      </w:r>
    </w:p>
    <w:p w14:paraId="2E6E4CCC" w14:textId="77777777" w:rsidR="00462C74" w:rsidRDefault="00462C74" w:rsidP="00462C7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Адрес: 195298, город Санкт-Петербург, Белорусская улица, дом 4 литер а, пом. 1н офис 181 </w:t>
      </w:r>
    </w:p>
    <w:p w14:paraId="5885070C" w14:textId="77777777" w:rsidR="00462C74" w:rsidRPr="00462C74" w:rsidRDefault="00462C74" w:rsidP="00462C74">
      <w:pPr>
        <w:rPr>
          <w:rFonts w:ascii="Times New Roman" w:hAnsi="Times New Roman" w:cs="Times New Roman"/>
          <w:sz w:val="20"/>
          <w:szCs w:val="20"/>
        </w:rPr>
      </w:pPr>
      <w:r w:rsidRPr="00462C74">
        <w:rPr>
          <w:rFonts w:ascii="Times New Roman" w:hAnsi="Times New Roman" w:cs="Times New Roman"/>
          <w:sz w:val="20"/>
          <w:szCs w:val="20"/>
        </w:rPr>
        <w:t xml:space="preserve">Электронная почта: </w:t>
      </w:r>
      <w:hyperlink r:id="rId7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admin@dop-shop.com</w:t>
        </w:r>
      </w:hyperlink>
    </w:p>
    <w:p w14:paraId="026C4881" w14:textId="77777777" w:rsidR="00462C74" w:rsidRDefault="00462C74" w:rsidP="00462C74">
      <w:pPr>
        <w:rPr>
          <w:sz w:val="20"/>
          <w:szCs w:val="20"/>
        </w:rPr>
      </w:pPr>
    </w:p>
    <w:p w14:paraId="0F263AFB" w14:textId="77777777" w:rsidR="00462C74" w:rsidRDefault="00462C74" w:rsidP="00D15D61">
      <w:pPr>
        <w:pStyle w:val="Default"/>
        <w:rPr>
          <w:color w:val="auto"/>
          <w:sz w:val="20"/>
          <w:szCs w:val="20"/>
        </w:rPr>
      </w:pPr>
    </w:p>
    <w:p w14:paraId="48B178EA" w14:textId="77777777" w:rsidR="00462C74" w:rsidRDefault="00462C74" w:rsidP="00D15D61">
      <w:pPr>
        <w:pStyle w:val="Default"/>
        <w:rPr>
          <w:color w:val="auto"/>
          <w:sz w:val="20"/>
          <w:szCs w:val="20"/>
        </w:rPr>
      </w:pPr>
    </w:p>
    <w:p w14:paraId="5B788FA9" w14:textId="77777777" w:rsidR="00D15D61" w:rsidRDefault="00D15D61" w:rsidP="00D15D61">
      <w:pPr>
        <w:pStyle w:val="Default"/>
        <w:rPr>
          <w:color w:val="auto"/>
          <w:sz w:val="20"/>
          <w:szCs w:val="20"/>
        </w:rPr>
      </w:pPr>
    </w:p>
    <w:sectPr w:rsidR="00D1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8483A"/>
    <w:multiLevelType w:val="hybridMultilevel"/>
    <w:tmpl w:val="A44B5C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E5CE5B"/>
    <w:multiLevelType w:val="hybridMultilevel"/>
    <w:tmpl w:val="4AE72F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2EEFC2"/>
    <w:multiLevelType w:val="hybridMultilevel"/>
    <w:tmpl w:val="37490D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86E0C9"/>
    <w:multiLevelType w:val="hybridMultilevel"/>
    <w:tmpl w:val="BDC02D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D4C9DC"/>
    <w:multiLevelType w:val="hybridMultilevel"/>
    <w:tmpl w:val="621B4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50D48C"/>
    <w:multiLevelType w:val="hybridMultilevel"/>
    <w:tmpl w:val="83E5063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638325"/>
    <w:multiLevelType w:val="hybridMultilevel"/>
    <w:tmpl w:val="5BEA2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B14964"/>
    <w:multiLevelType w:val="hybridMultilevel"/>
    <w:tmpl w:val="D4678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335815A"/>
    <w:multiLevelType w:val="hybridMultilevel"/>
    <w:tmpl w:val="7A6D0F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83556FC"/>
    <w:multiLevelType w:val="hybridMultilevel"/>
    <w:tmpl w:val="F5A0AF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9FAC621"/>
    <w:multiLevelType w:val="hybridMultilevel"/>
    <w:tmpl w:val="0DF5DC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C093D8F"/>
    <w:multiLevelType w:val="hybridMultilevel"/>
    <w:tmpl w:val="EB70D40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C3"/>
    <w:rsid w:val="00134D42"/>
    <w:rsid w:val="00462C74"/>
    <w:rsid w:val="004C063D"/>
    <w:rsid w:val="005246AA"/>
    <w:rsid w:val="00570308"/>
    <w:rsid w:val="00587EF2"/>
    <w:rsid w:val="00736CC3"/>
    <w:rsid w:val="009B34D5"/>
    <w:rsid w:val="00CF2ABE"/>
    <w:rsid w:val="00D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398F"/>
  <w15:chartTrackingRefBased/>
  <w15:docId w15:val="{4078E920-C14E-4BAC-BA57-DF014235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15D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dop-sho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dop-sho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477E-4739-418E-BDA1-CE75D939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4</cp:revision>
  <dcterms:created xsi:type="dcterms:W3CDTF">2020-01-13T10:37:00Z</dcterms:created>
  <dcterms:modified xsi:type="dcterms:W3CDTF">2020-08-10T08:56:00Z</dcterms:modified>
</cp:coreProperties>
</file>